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C5" w:rsidRPr="003A3F64" w:rsidRDefault="00304CC5" w:rsidP="00304CC5">
      <w:pPr>
        <w:rPr>
          <w:b/>
          <w:sz w:val="24"/>
          <w:szCs w:val="24"/>
        </w:rPr>
      </w:pPr>
      <w:bookmarkStart w:id="0" w:name="_GoBack"/>
      <w:bookmarkEnd w:id="0"/>
      <w:r w:rsidRPr="003A3F64">
        <w:rPr>
          <w:b/>
          <w:sz w:val="24"/>
          <w:szCs w:val="24"/>
        </w:rPr>
        <w:t>Hohe Lust Weiss:</w:t>
      </w:r>
    </w:p>
    <w:p w:rsidR="00304CC5" w:rsidRPr="003A3F64" w:rsidRDefault="00304CC5" w:rsidP="00304CC5">
      <w:pPr>
        <w:rPr>
          <w:sz w:val="24"/>
          <w:szCs w:val="24"/>
        </w:rPr>
      </w:pPr>
      <w:r w:rsidRPr="003A3F64">
        <w:rPr>
          <w:sz w:val="24"/>
          <w:szCs w:val="24"/>
        </w:rPr>
        <w:t xml:space="preserve">Ein spritziger, leichter Weisswein, der schöne Fruchtaromen entfaltet. Ein idealer </w:t>
      </w:r>
      <w:proofErr w:type="spellStart"/>
      <w:r w:rsidRPr="003A3F64">
        <w:rPr>
          <w:sz w:val="24"/>
          <w:szCs w:val="24"/>
        </w:rPr>
        <w:t>Apérowein</w:t>
      </w:r>
      <w:proofErr w:type="spellEnd"/>
      <w:r w:rsidRPr="003A3F64">
        <w:rPr>
          <w:sz w:val="24"/>
          <w:szCs w:val="24"/>
        </w:rPr>
        <w:t xml:space="preserve">, er kann aber auch gut zu Käse – und Fischgerichten sowie </w:t>
      </w:r>
      <w:proofErr w:type="spellStart"/>
      <w:r w:rsidRPr="003A3F64">
        <w:rPr>
          <w:sz w:val="24"/>
          <w:szCs w:val="24"/>
        </w:rPr>
        <w:t>Vesperplättlis</w:t>
      </w:r>
      <w:proofErr w:type="spellEnd"/>
      <w:r w:rsidRPr="003A3F64">
        <w:rPr>
          <w:sz w:val="24"/>
          <w:szCs w:val="24"/>
        </w:rPr>
        <w:t xml:space="preserve"> gereicht werden.</w:t>
      </w:r>
    </w:p>
    <w:p w:rsidR="00304CC5" w:rsidRPr="003A3F64" w:rsidRDefault="00304CC5" w:rsidP="00304CC5">
      <w:pPr>
        <w:rPr>
          <w:sz w:val="24"/>
          <w:szCs w:val="24"/>
        </w:rPr>
      </w:pPr>
    </w:p>
    <w:p w:rsidR="00304CC5" w:rsidRPr="003A3F64" w:rsidRDefault="00304CC5" w:rsidP="00304CC5">
      <w:pPr>
        <w:rPr>
          <w:b/>
          <w:sz w:val="24"/>
          <w:szCs w:val="24"/>
        </w:rPr>
      </w:pPr>
      <w:r w:rsidRPr="003A3F64">
        <w:rPr>
          <w:b/>
          <w:sz w:val="24"/>
          <w:szCs w:val="24"/>
        </w:rPr>
        <w:t>Hohe Lust Rot:</w:t>
      </w:r>
    </w:p>
    <w:p w:rsidR="00304CC5" w:rsidRDefault="00304CC5" w:rsidP="00304CC5">
      <w:pPr>
        <w:rPr>
          <w:sz w:val="24"/>
          <w:szCs w:val="24"/>
        </w:rPr>
      </w:pPr>
      <w:r w:rsidRPr="003A3F64">
        <w:rPr>
          <w:sz w:val="24"/>
          <w:szCs w:val="24"/>
        </w:rPr>
        <w:t>Tiefes Rot, in der Nase zeigen sich Aromen von Cassis und Waldbeeren gepaart mit feinen Würzaromen. Der  Körper ist mittel kräftig mit einem feinen Abgang. Der Wein hat ein gutes Lagerpotential von ca. 5 Jahren. Kredenzt  zu einem sonntäglichen Gericht bereitet der Wein einen hohen Genuss und  macht Lust auf mehr. Ganz im Sinne von Hohe Lust.</w:t>
      </w:r>
    </w:p>
    <w:p w:rsidR="003A3F64" w:rsidRDefault="003A3F64" w:rsidP="00304CC5">
      <w:pPr>
        <w:rPr>
          <w:sz w:val="24"/>
          <w:szCs w:val="24"/>
        </w:rPr>
      </w:pPr>
    </w:p>
    <w:p w:rsidR="003A3F64" w:rsidRPr="003A3F64" w:rsidRDefault="003A3F64" w:rsidP="00304CC5">
      <w:pPr>
        <w:rPr>
          <w:b/>
          <w:sz w:val="24"/>
          <w:szCs w:val="24"/>
        </w:rPr>
      </w:pPr>
      <w:r w:rsidRPr="003A3F64">
        <w:rPr>
          <w:b/>
          <w:sz w:val="24"/>
          <w:szCs w:val="24"/>
        </w:rPr>
        <w:t xml:space="preserve">Tante Hedy </w:t>
      </w:r>
      <w:proofErr w:type="spellStart"/>
      <w:r w:rsidRPr="003A3F64">
        <w:rPr>
          <w:b/>
          <w:sz w:val="24"/>
          <w:szCs w:val="24"/>
        </w:rPr>
        <w:t>Wy</w:t>
      </w:r>
      <w:proofErr w:type="spellEnd"/>
      <w:r w:rsidRPr="003A3F64">
        <w:rPr>
          <w:b/>
          <w:sz w:val="24"/>
          <w:szCs w:val="24"/>
        </w:rPr>
        <w:t>:</w:t>
      </w:r>
    </w:p>
    <w:p w:rsidR="003A3F64" w:rsidRDefault="003A3F64" w:rsidP="00304CC5">
      <w:pPr>
        <w:rPr>
          <w:sz w:val="24"/>
          <w:szCs w:val="24"/>
        </w:rPr>
      </w:pPr>
      <w:r>
        <w:rPr>
          <w:sz w:val="24"/>
          <w:szCs w:val="24"/>
        </w:rPr>
        <w:t>Pinot Noir Spätlese Trauben mit ca. 100 Grad Oechsle, Saftabzug bei Gärbeginn, traditionelle Maischegärung im Stahltank ausgebaut.</w:t>
      </w:r>
    </w:p>
    <w:p w:rsidR="003A3F64" w:rsidRDefault="003A3F64" w:rsidP="00304CC5">
      <w:pPr>
        <w:rPr>
          <w:sz w:val="24"/>
          <w:szCs w:val="24"/>
        </w:rPr>
      </w:pPr>
      <w:r>
        <w:rPr>
          <w:sz w:val="24"/>
          <w:szCs w:val="24"/>
        </w:rPr>
        <w:t>Schönes Burgunderrot, in der Nase Aromen von reifen Beeren mit einem Hauch Pfeffer. Im Gaumen mittelkräftig, gute Harmonie von Säure und Gerbstoffen, nachhaltig im Abgang. Der Wein ist nach Hedi Herzog benannt, sie wurde 1991 die erste Ehrenbürgerin von Thal.</w:t>
      </w:r>
    </w:p>
    <w:p w:rsidR="003A3F64" w:rsidRDefault="003A3F64" w:rsidP="00304CC5">
      <w:pPr>
        <w:rPr>
          <w:sz w:val="24"/>
          <w:szCs w:val="24"/>
        </w:rPr>
      </w:pPr>
    </w:p>
    <w:p w:rsidR="003A3F64" w:rsidRDefault="003A3F64" w:rsidP="00304CC5">
      <w:pPr>
        <w:rPr>
          <w:b/>
          <w:sz w:val="24"/>
          <w:szCs w:val="24"/>
        </w:rPr>
      </w:pPr>
      <w:proofErr w:type="spellStart"/>
      <w:r w:rsidRPr="003A3F64">
        <w:rPr>
          <w:b/>
          <w:sz w:val="24"/>
          <w:szCs w:val="24"/>
        </w:rPr>
        <w:t>Cobolo</w:t>
      </w:r>
      <w:proofErr w:type="spellEnd"/>
      <w:r>
        <w:rPr>
          <w:b/>
          <w:sz w:val="24"/>
          <w:szCs w:val="24"/>
        </w:rPr>
        <w:t>:</w:t>
      </w:r>
    </w:p>
    <w:p w:rsidR="003A3F64" w:rsidRDefault="003A3F64" w:rsidP="00304CC5">
      <w:pPr>
        <w:rPr>
          <w:sz w:val="24"/>
          <w:szCs w:val="24"/>
        </w:rPr>
      </w:pPr>
      <w:r w:rsidRPr="003A3F64">
        <w:rPr>
          <w:sz w:val="24"/>
          <w:szCs w:val="24"/>
        </w:rPr>
        <w:t>Pinot</w:t>
      </w:r>
      <w:r>
        <w:rPr>
          <w:sz w:val="24"/>
          <w:szCs w:val="24"/>
        </w:rPr>
        <w:t xml:space="preserve"> Noir Spätlese im Kleinholzfass ausgebaut. Gleicher Wein wie der Tante Hedy,  aber während 16 Monaten in </w:t>
      </w:r>
      <w:proofErr w:type="spellStart"/>
      <w:r>
        <w:rPr>
          <w:sz w:val="24"/>
          <w:szCs w:val="24"/>
        </w:rPr>
        <w:t>Barriques</w:t>
      </w:r>
      <w:proofErr w:type="spellEnd"/>
      <w:r>
        <w:rPr>
          <w:sz w:val="24"/>
          <w:szCs w:val="24"/>
        </w:rPr>
        <w:t xml:space="preserve"> ausgebaut.</w:t>
      </w:r>
    </w:p>
    <w:p w:rsidR="00B50B24" w:rsidRDefault="00B50B24" w:rsidP="00304CC5">
      <w:pPr>
        <w:rPr>
          <w:sz w:val="24"/>
          <w:szCs w:val="24"/>
        </w:rPr>
      </w:pPr>
      <w:r>
        <w:rPr>
          <w:sz w:val="24"/>
          <w:szCs w:val="24"/>
        </w:rPr>
        <w:t xml:space="preserve">Neben der typischen Pinot Noir Beerenfrucht sind dezente Rauch- und Würzaromen vom Kleinholzfassausbau </w:t>
      </w:r>
      <w:proofErr w:type="spellStart"/>
      <w:r>
        <w:rPr>
          <w:sz w:val="24"/>
          <w:szCs w:val="24"/>
        </w:rPr>
        <w:t>warnehmbar</w:t>
      </w:r>
      <w:proofErr w:type="spellEnd"/>
      <w:r>
        <w:rPr>
          <w:sz w:val="24"/>
          <w:szCs w:val="24"/>
        </w:rPr>
        <w:t>.</w:t>
      </w:r>
    </w:p>
    <w:p w:rsidR="00B50B24" w:rsidRDefault="00B50B24" w:rsidP="00304CC5">
      <w:pPr>
        <w:rPr>
          <w:sz w:val="24"/>
          <w:szCs w:val="24"/>
        </w:rPr>
      </w:pPr>
    </w:p>
    <w:p w:rsidR="003A3F64" w:rsidRDefault="003A3F64" w:rsidP="00304CC5">
      <w:pPr>
        <w:rPr>
          <w:b/>
          <w:sz w:val="24"/>
          <w:szCs w:val="24"/>
        </w:rPr>
      </w:pPr>
      <w:proofErr w:type="spellStart"/>
      <w:r w:rsidRPr="003A3F64">
        <w:rPr>
          <w:b/>
          <w:sz w:val="24"/>
          <w:szCs w:val="24"/>
        </w:rPr>
        <w:t>Octo</w:t>
      </w:r>
      <w:proofErr w:type="spellEnd"/>
      <w:r>
        <w:rPr>
          <w:b/>
          <w:sz w:val="24"/>
          <w:szCs w:val="24"/>
        </w:rPr>
        <w:t>:</w:t>
      </w:r>
    </w:p>
    <w:p w:rsidR="003A3F64" w:rsidRDefault="003A3F64" w:rsidP="00304CC5">
      <w:pPr>
        <w:rPr>
          <w:sz w:val="24"/>
          <w:szCs w:val="24"/>
        </w:rPr>
      </w:pPr>
      <w:r w:rsidRPr="003A3F64">
        <w:rPr>
          <w:sz w:val="24"/>
          <w:szCs w:val="24"/>
        </w:rPr>
        <w:t xml:space="preserve">Die neue Traubensorte Cabernet </w:t>
      </w:r>
      <w:proofErr w:type="spellStart"/>
      <w:r w:rsidRPr="003A3F64">
        <w:rPr>
          <w:sz w:val="24"/>
          <w:szCs w:val="24"/>
        </w:rPr>
        <w:t>Dorsa</w:t>
      </w:r>
      <w:proofErr w:type="spellEnd"/>
      <w:r w:rsidRPr="003A3F64">
        <w:rPr>
          <w:sz w:val="24"/>
          <w:szCs w:val="24"/>
        </w:rPr>
        <w:t xml:space="preserve"> </w:t>
      </w:r>
      <w:r>
        <w:rPr>
          <w:sz w:val="24"/>
          <w:szCs w:val="24"/>
        </w:rPr>
        <w:t>gibt diesem kräftigen Rotwein eine tiefe Rot, Blau Färbung.  Der Wein zeigt eine schöne Kirschenfrucht</w:t>
      </w:r>
      <w:r w:rsidR="00B50B24">
        <w:rPr>
          <w:sz w:val="24"/>
          <w:szCs w:val="24"/>
        </w:rPr>
        <w:t xml:space="preserve"> und durch den </w:t>
      </w:r>
      <w:proofErr w:type="spellStart"/>
      <w:r w:rsidR="00B50B24">
        <w:rPr>
          <w:sz w:val="24"/>
          <w:szCs w:val="24"/>
        </w:rPr>
        <w:t>Barriques</w:t>
      </w:r>
      <w:proofErr w:type="spellEnd"/>
      <w:r w:rsidR="00B50B24">
        <w:rPr>
          <w:sz w:val="24"/>
          <w:szCs w:val="24"/>
        </w:rPr>
        <w:t xml:space="preserve"> </w:t>
      </w:r>
      <w:proofErr w:type="spellStart"/>
      <w:r w:rsidR="00B50B24">
        <w:rPr>
          <w:sz w:val="24"/>
          <w:szCs w:val="24"/>
        </w:rPr>
        <w:t>ausbau</w:t>
      </w:r>
      <w:proofErr w:type="spellEnd"/>
      <w:r w:rsidR="00B50B24">
        <w:rPr>
          <w:sz w:val="24"/>
          <w:szCs w:val="24"/>
        </w:rPr>
        <w:t xml:space="preserve"> zeigen sich auch Röst- und Vanille Aromen.</w:t>
      </w:r>
    </w:p>
    <w:p w:rsidR="00B50B24" w:rsidRPr="003A3F64" w:rsidRDefault="00B50B24" w:rsidP="00304CC5">
      <w:pPr>
        <w:rPr>
          <w:sz w:val="24"/>
          <w:szCs w:val="24"/>
        </w:rPr>
      </w:pPr>
      <w:r>
        <w:rPr>
          <w:sz w:val="24"/>
          <w:szCs w:val="24"/>
        </w:rPr>
        <w:t xml:space="preserve">Unser mediterraner Wein vom </w:t>
      </w:r>
      <w:proofErr w:type="spellStart"/>
      <w:r>
        <w:rPr>
          <w:sz w:val="24"/>
          <w:szCs w:val="24"/>
        </w:rPr>
        <w:t>Buechberg</w:t>
      </w:r>
      <w:proofErr w:type="spellEnd"/>
      <w:r>
        <w:rPr>
          <w:sz w:val="24"/>
          <w:szCs w:val="24"/>
        </w:rPr>
        <w:t>.</w:t>
      </w:r>
    </w:p>
    <w:p w:rsidR="003A3F64" w:rsidRDefault="003A3F64" w:rsidP="00304CC5">
      <w:pPr>
        <w:rPr>
          <w:sz w:val="24"/>
          <w:szCs w:val="24"/>
        </w:rPr>
      </w:pPr>
    </w:p>
    <w:p w:rsidR="003A3F64" w:rsidRPr="003A3F64" w:rsidRDefault="003A3F64" w:rsidP="00304CC5">
      <w:pPr>
        <w:rPr>
          <w:sz w:val="24"/>
          <w:szCs w:val="24"/>
        </w:rPr>
      </w:pPr>
    </w:p>
    <w:sectPr w:rsidR="003A3F64" w:rsidRPr="003A3F64" w:rsidSect="00C620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C5"/>
    <w:rsid w:val="00304CC5"/>
    <w:rsid w:val="003A3F64"/>
    <w:rsid w:val="00A35B70"/>
    <w:rsid w:val="00B50B24"/>
    <w:rsid w:val="00C620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Ochsentorkel</dc:creator>
  <cp:lastModifiedBy>Microsoft</cp:lastModifiedBy>
  <cp:revision>2</cp:revision>
  <dcterms:created xsi:type="dcterms:W3CDTF">2018-07-01T07:26:00Z</dcterms:created>
  <dcterms:modified xsi:type="dcterms:W3CDTF">2018-07-01T07:26:00Z</dcterms:modified>
</cp:coreProperties>
</file>